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15FA2" w:rsidRDefault="00554F02">
      <w:pPr>
        <w:spacing w:after="0" w:line="240" w:lineRule="auto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column">
              <wp:posOffset>2798445</wp:posOffset>
            </wp:positionH>
            <wp:positionV relativeFrom="paragraph">
              <wp:posOffset>59055</wp:posOffset>
            </wp:positionV>
            <wp:extent cx="473710" cy="676910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0" t="-96" r="-140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7691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3540" cy="35941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3594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A4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315FA2" w:rsidRDefault="00315FA2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315FA2" w:rsidRDefault="00315FA2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FA2" w:rsidRDefault="00A70A4B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МУНИЦИПАЛЬНОГО  ОБРАЗОВАНИЯ</w:t>
      </w:r>
    </w:p>
    <w:p w:rsidR="00315FA2" w:rsidRDefault="00A70A4B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ГОРОД  НОВОТРОИЦК</w:t>
      </w:r>
    </w:p>
    <w:p w:rsidR="00315FA2" w:rsidRDefault="00315FA2">
      <w:pPr>
        <w:jc w:val="center"/>
        <w:rPr>
          <w:rFonts w:ascii="Times New Roman" w:hAnsi="Times New Roman"/>
          <w:b/>
          <w:sz w:val="16"/>
          <w:szCs w:val="16"/>
        </w:rPr>
      </w:pPr>
    </w:p>
    <w:p w:rsidR="00315FA2" w:rsidRDefault="00A70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315FA2" w:rsidRDefault="00A70A4B">
      <w:pPr>
        <w:rPr>
          <w:rFonts w:ascii="Times New Roman" w:hAnsi="Times New Roman"/>
          <w:color w:val="323232"/>
          <w:spacing w:val="-10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г. Новотроицк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№ ____</w:t>
      </w:r>
    </w:p>
    <w:p w:rsidR="00315FA2" w:rsidRDefault="00315FA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323232"/>
          <w:spacing w:val="-10"/>
          <w:sz w:val="24"/>
          <w:szCs w:val="24"/>
          <w:u w:val="single"/>
        </w:rPr>
      </w:pPr>
    </w:p>
    <w:p w:rsidR="00315FA2" w:rsidRDefault="00A70A4B">
      <w:pPr>
        <w:tabs>
          <w:tab w:val="left" w:pos="7371"/>
        </w:tabs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закреплении территорий муниципального образования город Новотроицк за муниципальными дошкольными образовательными автономными учреждениями, подведомственными управлению образования администрации муниципального образования город Новотроицк </w:t>
      </w:r>
    </w:p>
    <w:p w:rsidR="00315FA2" w:rsidRDefault="00315FA2">
      <w:pPr>
        <w:pStyle w:val="210"/>
        <w:ind w:firstLine="709"/>
        <w:rPr>
          <w:szCs w:val="28"/>
        </w:rPr>
      </w:pPr>
    </w:p>
    <w:p w:rsidR="00315FA2" w:rsidRDefault="00A70A4B">
      <w:pPr>
        <w:pStyle w:val="afe"/>
        <w:ind w:firstLine="851"/>
        <w:jc w:val="both"/>
        <w:rPr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 целях упорядочения приёма граждан, имеющих право на получение дошкольного образования, в муниципальные дошкольные образовательные учреждения муниципального образования город Новотроицк, реализующие образовательные программы дошкольного образования, для обучения по образовательным программам дошкольного образования, в соответствии с Конституцией Российской Федерации, Федеральным законом от 29.12.2012 № 273-ФЗ «Об образовании в Российской Федерации», Федеральным законом от 24.06.1999 № 120-ФЗ «Об основах системы профилактики безнадзорности и правонарушений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несовершеннолетних», с приказом Министерства просвещения   Российской Федерации от 15.05.2020 № 236 «Об утверждении Порядка приема на обучение по образовательным программам дошкольного образования», для осуществления ежегодного персонального учета детей, подлежащих обучению в муниципальных дошкольных образовательных учреждениях, реализующих образовательные программы дошкольного общего образования, руководствуясь статьями 28, 38 Устава муниципального образования город Новотроицк Оренбургской области:</w:t>
      </w:r>
      <w:proofErr w:type="gramEnd"/>
    </w:p>
    <w:p w:rsidR="00315FA2" w:rsidRDefault="00A70A4B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Закрепить территории муниципального образования город Новотроицк за муниципальными образовательными учреждениями, реализующими основную образовательную программу дошкольного образования, согласно приложению.</w:t>
      </w:r>
    </w:p>
    <w:p w:rsidR="00315FA2" w:rsidRDefault="00A70A4B">
      <w:pPr>
        <w:pStyle w:val="ConsPlusNormal0"/>
        <w:spacing w:line="240" w:lineRule="atLeast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Отделу по связям с общественностью администрации муниципального образования город Новотроицк (Безбородова Ю.В.) обеспечить опубликование настоящего постановления  в газете «Гвардеец труда» и размещение на официальном сайте администрации муниципального образования город Новотроицк в сети «Интернет».</w:t>
      </w:r>
    </w:p>
    <w:p w:rsidR="00315FA2" w:rsidRDefault="00A70A4B">
      <w:pPr>
        <w:pStyle w:val="211"/>
        <w:tabs>
          <w:tab w:val="left" w:pos="709"/>
        </w:tabs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возложить на заместителя главы муниципального образования город Новотроицк по социальным вопросам </w:t>
      </w:r>
      <w:proofErr w:type="spellStart"/>
      <w:r>
        <w:rPr>
          <w:sz w:val="28"/>
          <w:szCs w:val="28"/>
        </w:rPr>
        <w:t>Буфетова</w:t>
      </w:r>
      <w:proofErr w:type="spellEnd"/>
      <w:r>
        <w:rPr>
          <w:sz w:val="28"/>
          <w:szCs w:val="28"/>
        </w:rPr>
        <w:t xml:space="preserve"> Д.В.</w:t>
      </w:r>
    </w:p>
    <w:p w:rsidR="00315FA2" w:rsidRDefault="00A70A4B">
      <w:pPr>
        <w:pStyle w:val="211"/>
        <w:tabs>
          <w:tab w:val="left" w:pos="709"/>
        </w:tabs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4. Постановление вступает в силу  со дня его подписания.</w:t>
      </w:r>
    </w:p>
    <w:p w:rsidR="00315FA2" w:rsidRDefault="00315FA2">
      <w:pPr>
        <w:pStyle w:val="211"/>
        <w:tabs>
          <w:tab w:val="left" w:pos="709"/>
        </w:tabs>
        <w:spacing w:after="0" w:line="240" w:lineRule="auto"/>
        <w:ind w:firstLine="709"/>
        <w:jc w:val="both"/>
        <w:rPr>
          <w:iCs/>
          <w:sz w:val="28"/>
          <w:szCs w:val="28"/>
        </w:rPr>
      </w:pPr>
    </w:p>
    <w:p w:rsidR="00315FA2" w:rsidRDefault="00315FA2">
      <w:pPr>
        <w:pStyle w:val="af5"/>
        <w:ind w:firstLine="709"/>
        <w:jc w:val="both"/>
        <w:rPr>
          <w:szCs w:val="28"/>
        </w:rPr>
      </w:pPr>
    </w:p>
    <w:p w:rsidR="00315FA2" w:rsidRDefault="00315FA2">
      <w:pPr>
        <w:pStyle w:val="af5"/>
        <w:ind w:firstLine="709"/>
        <w:jc w:val="both"/>
        <w:rPr>
          <w:szCs w:val="28"/>
        </w:rPr>
      </w:pPr>
    </w:p>
    <w:p w:rsidR="00315FA2" w:rsidRDefault="00A70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315FA2" w:rsidRDefault="00A70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Новотроицк                  </w:t>
      </w:r>
      <w:r>
        <w:rPr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Д.А. Меньшиков</w:t>
      </w:r>
    </w:p>
    <w:p w:rsidR="00315FA2" w:rsidRDefault="00315F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5FA2" w:rsidRDefault="00315F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3"/>
        <w:gridCol w:w="8067"/>
      </w:tblGrid>
      <w:tr w:rsidR="00315FA2">
        <w:tc>
          <w:tcPr>
            <w:tcW w:w="1503" w:type="dxa"/>
            <w:shd w:val="clear" w:color="auto" w:fill="auto"/>
          </w:tcPr>
          <w:p w:rsidR="00315FA2" w:rsidRDefault="00554F02">
            <w:pPr>
              <w:pStyle w:val="a0"/>
              <w:snapToGrid w:val="0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752" behindDoc="0" locked="0" layoutInCell="0" allowOverlap="1">
                  <wp:simplePos x="0" y="0"/>
                  <wp:positionH relativeFrom="page">
                    <wp:posOffset>2702560</wp:posOffset>
                  </wp:positionH>
                  <wp:positionV relativeFrom="page">
                    <wp:posOffset>3590925</wp:posOffset>
                  </wp:positionV>
                  <wp:extent cx="2876550" cy="107950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9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315FA2">
            <w:pPr>
              <w:pStyle w:val="a0"/>
              <w:rPr>
                <w:szCs w:val="28"/>
                <w:lang w:eastAsia="ru-RU"/>
              </w:rPr>
            </w:pPr>
          </w:p>
          <w:p w:rsidR="00315FA2" w:rsidRDefault="00A70A4B">
            <w:pPr>
              <w:pStyle w:val="a0"/>
            </w:pPr>
            <w:r>
              <w:rPr>
                <w:szCs w:val="28"/>
                <w:lang w:eastAsia="ru-RU"/>
              </w:rPr>
              <w:t>Разослано:</w:t>
            </w:r>
          </w:p>
        </w:tc>
        <w:tc>
          <w:tcPr>
            <w:tcW w:w="8067" w:type="dxa"/>
            <w:shd w:val="clear" w:color="auto" w:fill="auto"/>
          </w:tcPr>
          <w:p w:rsidR="00315FA2" w:rsidRDefault="00A70A4B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A70A4B">
            <w:pPr>
              <w:tabs>
                <w:tab w:val="left" w:pos="3810"/>
              </w:tabs>
              <w:overflowPunct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Буфетову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Д.В., Асташову Д.С. (УО),   Безбородовой Ю.В. (ОСО),    Кондратенко Р.Н. (городской Совет депутатов),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Морозовой Ю.С.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(юридический отдел),  в дело.              </w:t>
            </w:r>
          </w:p>
          <w:p w:rsidR="00315FA2" w:rsidRDefault="00315FA2">
            <w:pPr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  <w:p w:rsidR="00315FA2" w:rsidRDefault="00315FA2">
            <w:pPr>
              <w:pStyle w:val="a0"/>
              <w:rPr>
                <w:sz w:val="16"/>
                <w:szCs w:val="16"/>
                <w:lang w:eastAsia="ru-RU"/>
              </w:rPr>
            </w:pPr>
          </w:p>
          <w:p w:rsidR="00315FA2" w:rsidRDefault="00315FA2">
            <w:pPr>
              <w:pStyle w:val="a0"/>
              <w:rPr>
                <w:sz w:val="16"/>
                <w:szCs w:val="28"/>
                <w:lang w:eastAsia="ru-RU"/>
              </w:rPr>
            </w:pPr>
          </w:p>
        </w:tc>
      </w:tr>
    </w:tbl>
    <w:p w:rsidR="00315FA2" w:rsidRDefault="00A70A4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Демидова С.В, управление образования, заместитель начальника</w:t>
      </w:r>
    </w:p>
    <w:p w:rsidR="00315FA2" w:rsidRDefault="00A70A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 (3537) 67-64-96, </w:t>
      </w:r>
      <w:hyperlink r:id="rId11" w:history="1">
        <w:r>
          <w:rPr>
            <w:rStyle w:val="a4"/>
            <w:rFonts w:ascii="Times New Roman" w:hAnsi="Times New Roman"/>
            <w:sz w:val="28"/>
            <w:szCs w:val="28"/>
          </w:rPr>
          <w:t>56ouo06@mail.ru</w:t>
        </w:r>
      </w:hyperlink>
    </w:p>
    <w:p w:rsidR="00315FA2" w:rsidRDefault="00A70A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экз.</w:t>
      </w:r>
      <w:bookmarkStart w:id="0" w:name="_Hlk127177895"/>
      <w:r>
        <w:rPr>
          <w:rFonts w:ascii="Times New Roman" w:hAnsi="Times New Roman"/>
          <w:sz w:val="28"/>
          <w:szCs w:val="28"/>
        </w:rPr>
        <w:t xml:space="preserve"> </w:t>
      </w:r>
      <w:bookmarkEnd w:id="0"/>
    </w:p>
    <w:p w:rsidR="00A70A4B" w:rsidRDefault="00A70A4B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Default="00AF0347">
      <w:pPr>
        <w:spacing w:after="0" w:line="240" w:lineRule="auto"/>
        <w:jc w:val="both"/>
        <w:rPr>
          <w:lang w:val="en-US"/>
        </w:rPr>
      </w:pPr>
    </w:p>
    <w:p w:rsidR="00AF0347" w:rsidRPr="00AF0347" w:rsidRDefault="00AF0347" w:rsidP="00AF0347">
      <w:pPr>
        <w:spacing w:after="0" w:line="240" w:lineRule="auto"/>
        <w:ind w:firstLine="1049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2848" behindDoc="0" locked="0" layoutInCell="0" allowOverlap="1" wp14:anchorId="2EBB67F5" wp14:editId="668FE85C">
            <wp:simplePos x="0" y="0"/>
            <wp:positionH relativeFrom="page">
              <wp:posOffset>3009900</wp:posOffset>
            </wp:positionH>
            <wp:positionV relativeFrom="page">
              <wp:posOffset>266700</wp:posOffset>
            </wp:positionV>
            <wp:extent cx="2876550" cy="1076325"/>
            <wp:effectExtent l="19050" t="0" r="0" b="0"/>
            <wp:wrapNone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034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3872" behindDoc="0" locked="0" layoutInCell="0" allowOverlap="1" wp14:anchorId="39D200C4" wp14:editId="487435E5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4175" cy="360045"/>
            <wp:effectExtent l="0" t="0" r="0" b="0"/>
            <wp:wrapNone/>
            <wp:docPr id="8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риложение</w:t>
      </w:r>
      <w:proofErr w:type="spellEnd"/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0347" w:rsidRPr="00AF0347" w:rsidRDefault="00AF0347" w:rsidP="00AF0347">
      <w:pPr>
        <w:spacing w:after="0" w:line="240" w:lineRule="auto"/>
        <w:ind w:firstLine="1049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постановлению администрации</w:t>
      </w:r>
    </w:p>
    <w:p w:rsidR="00AF0347" w:rsidRPr="00AF0347" w:rsidRDefault="00AF0347" w:rsidP="00AF0347">
      <w:pPr>
        <w:spacing w:after="0" w:line="240" w:lineRule="auto"/>
        <w:ind w:firstLine="1049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AF0347" w:rsidRPr="00AF0347" w:rsidRDefault="00AF0347" w:rsidP="00AF0347">
      <w:pPr>
        <w:spacing w:after="0" w:line="240" w:lineRule="auto"/>
        <w:ind w:firstLine="1049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Новотроицк          </w:t>
      </w:r>
    </w:p>
    <w:p w:rsidR="00AF0347" w:rsidRPr="00AF0347" w:rsidRDefault="00AF0347" w:rsidP="00AF0347">
      <w:pPr>
        <w:tabs>
          <w:tab w:val="left" w:pos="5775"/>
          <w:tab w:val="left" w:pos="5955"/>
          <w:tab w:val="right" w:pos="9354"/>
        </w:tabs>
        <w:spacing w:after="0" w:line="240" w:lineRule="auto"/>
        <w:ind w:firstLine="10490"/>
        <w:jc w:val="righ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от ____________   №   _______</w:t>
      </w:r>
    </w:p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</w:p>
    <w:p w:rsidR="00AF0347" w:rsidRP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0" distR="0" simplePos="0" relativeHeight="251660800" behindDoc="0" locked="0" layoutInCell="0" allowOverlap="1" wp14:anchorId="56F794BD" wp14:editId="7311EFD2">
            <wp:simplePos x="0" y="0"/>
            <wp:positionH relativeFrom="page">
              <wp:posOffset>152400</wp:posOffset>
            </wp:positionH>
            <wp:positionV relativeFrom="page">
              <wp:posOffset>332105</wp:posOffset>
            </wp:positionV>
            <wp:extent cx="2924175" cy="360045"/>
            <wp:effectExtent l="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0347">
        <w:rPr>
          <w:rFonts w:ascii="Times New Roman" w:eastAsia="Times New Roman" w:hAnsi="Times New Roman"/>
          <w:bCs/>
          <w:sz w:val="28"/>
          <w:szCs w:val="28"/>
          <w:lang w:eastAsia="ru-RU"/>
        </w:rPr>
        <w:t>СПИСОК</w:t>
      </w:r>
    </w:p>
    <w:p w:rsidR="00AF0347" w:rsidRP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территорий города Новотроицка, закрепленных </w:t>
      </w: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proofErr w:type="gramStart"/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муниципальными</w:t>
      </w:r>
      <w:proofErr w:type="gramEnd"/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дошкольными образовательными </w:t>
      </w:r>
    </w:p>
    <w:p w:rsidR="00AF0347" w:rsidRP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автономными учреждениями, подведомственными управлению образования </w:t>
      </w:r>
    </w:p>
    <w:p w:rsidR="00AF0347" w:rsidRP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 Новотроицк</w:t>
      </w:r>
    </w:p>
    <w:p w:rsidR="00AF0347" w:rsidRPr="00AF0347" w:rsidRDefault="00AF0347" w:rsidP="00AF034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9"/>
        <w:gridCol w:w="4415"/>
      </w:tblGrid>
      <w:tr w:rsidR="00AF0347" w:rsidRPr="00AF0347" w:rsidTr="00AB17C6">
        <w:trPr>
          <w:tblHeader/>
        </w:trPr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Муниципальное дошкольное образовательное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учреждение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Закрепляемая территория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(населенные пункты)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дошкольное образовательное автономное учреждение: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«Детский сад № 2 «Огонек» 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ушкина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д.9а;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д.46а)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Севастопольская, 1-15(нечетная), 2-28(четная);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Советская, 1-39(нечетная), 2-64(четная), 62а, 64а;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Пушкина, 1-35(нечетная), 2-28(четная);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Горького, 1-23(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), 2-46(четная);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Железнодорожная, 1-55(нечетная), 55а, 55а, 55б, 55в, 55г, 55д, 55е, 55ж;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дома по ул. Л. Толстого, ул. Строителей, ул. Жукова,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Библиотечной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Ваулина, ул. Восточная Поляна,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Суворова, ул.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Школьной</w:t>
            </w:r>
            <w:proofErr w:type="gramEnd"/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Муниципальное дошкольное образовательное автономное учреждение: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9 «Кораблик» комбинированного вида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ул.Уральская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д.12а);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22 «Ромашка» общеразвивающего вида с приоритетным осуществлением художественно-эстетического развития воспитанников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(ул. Советская, д.119)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ул. Уральская, 2-18(четная), 2а, 4а, 6а, 8а, 10а;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Советская, 103-125(нечетная), 125а;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пр. Металлургов, 1-15(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);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Винокурова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2;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дома по ул. Рябиновой, ул. Вишневой, ул. Троицкой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rPr>
          <w:trHeight w:val="1131"/>
        </w:trPr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дошкольное образовательное автономное учреждение «Детский сад № 21 «Сказочный теремок» комбинированного вида г. Новотроицка Оренбургской области»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ральская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д.29)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пр. Металлургов, 28-42(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), 17-25(нечетная);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Уральская, 21-37(нечетная), 23а, 27а, 35а;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Воинов-Интернационалистов, 1, 3;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пр. Комсомольский, 28-50(четная)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Муниципальное дошкольное образовательное автономное учреждение «Детский сад № 17 «Чебурашка» комбинированного вида г. Новотроицка Оренбургской области» (ул.8 Марта, д.6;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.П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ушкина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д.55)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Комарова, 2-10(четная), 2а, 8а; 16-20(четная), 16а;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Пушкина, 37-45(нечетная), 40-58(четная), 62-66(четная), 44а, 44б, 46а, 48а, 47-57(нечетная), 59, 64а, 66а;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Железнодорожная, 57-89(нечетная), 57а, 59а, 61а, 65а, 83а;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дома по пер. Химиков; пер. 8-е Марта;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Родимцева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1а, 2, 3, 4, 5;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пл. Ленина, 3, 5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Советская, 66-78(четная), 74а, 76а;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16 «Чебурашка» общеразвивающего вида с приоритетным осуществлением художественно- эстетического развития воспитанников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Оренбургской области» (ул.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Ситкина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д.5);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Ситкина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3а, 5а, 7а, 9а;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Мира, 17-21(нечетная), 17а, 19а, 21а, 18а, 18б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Мичурина, 26-36(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чтеная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), 30а, 32а, 34а;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Ситкина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1-11(нечетная);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15, 17;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9, 9а, 9б, 10, 10а,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11, 12, 17, 19, 21, 27;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«Детский сад № 29 «Березка» общеразвивающего вида с приоритетным осуществлением познавательно - речевого развития воспитанников 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.С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д.8);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Мичурина, 26-36(четная), 30а, 32а, 34а;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Мира, 17-21(нечетная), 17а, 19а, 21а;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Мира, 9, 9а, 9б, 11,11а, 11б, 13а, 13б, 13, 15, 16;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9, 9а, 9б, 10, 10а, 11, 12, 17, 19, 21, 27;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Мичурина, 13, 13а, 15, 17, 19, 14, 16, 18, 18а, 20а, 22, 22а, 22б, 24;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39 «Василек» комбинированного вида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ул.Ломоносова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д.34)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село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Новоникольск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; станция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Губерля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 разъезд 213 «А»;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Мира, 18а, 18б, 18-28, 20а, 24а, 26а;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8, 8а, 10, 17а, 17б, 19, 21, 23;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Ломоносова, 3, 5, 26-36, 34а, 44-48(четная);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1-ый проезд Ломоносова, 2, 4;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2-ой проезд Ломоносова, 1-7(нечетная);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Уметбаева, 3, 3а, 5, 5а, 7, 13, 15, 17;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Губина, 18;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Загородному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Радищева, ул. Степной,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Победы, ул. Новой, ул. Кирова,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Луговой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Мичурина, ул. Некрасова,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Мира, пер.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Лесному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пр-зду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Южному,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Нахимова, ул. Полевой, ул. Грибоедова, ул. Малой, ул. Лермонтова, ул. Лесной, ул. Декабристов, </w:t>
            </w:r>
            <w:proofErr w:type="gramEnd"/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пер. Гайдара, ул. Репина, ул.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Кутузова, ул. Чкалова,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Докучаева, ул.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Гражданской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Васильева,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Герцена, ул. Калинина, ул. Шевченко,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Орской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Рудницкого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Пионерской, ул. Комсомольской, ул. Красноармейской, ул. Краснознаменной,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Островского,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М.Джалиля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Ломоносова,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Гоголя, ул.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Северной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Народной, ул. Рабочей,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Трудовой, ул. Овражной,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Губерлинской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пер. Энергетиков, пер.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Весеннему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Носкова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пер. Чапаева, пер. Морозова, ул. Шолохова,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пер. Оренбургскому, ул. Московской;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Северное Кольцо;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.Г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;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пер.Куйбышевский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дома по ул. Уметбаева,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Б.Хмельницкого</w:t>
            </w:r>
            <w:proofErr w:type="spellEnd"/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14 «Дельфин» комбинированного вида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.К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омсомольский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д.18);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24 «Золотая рыбка» общеразвивающего вида с приоритетным осуществлением физического и художественно-эстетического развития воспитанников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ул.Уральская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д.11)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Юных Ленинцев, 1, 1а, 3, 4, 6, 9, 10, 12, 14, 14а, 16, 18, 20;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Уральская, 1, 1а, 3, 5, 7,9,13,15,17, 19;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Советская, 83-97(нечетная);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пр. Комсомольский, 2, 4, 12, 14, 16, 20-26 (четная)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«Детский сад № 15 «Родничок» общеразвивающего вида с приоритетным осуществлением физического развития воспитанников 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.З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еленая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д.55б; ул. Зеленая, д. 69а)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Гагарина, 7-19,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Зеленая, 16-20(четная), 53-59(нечетная), 55а, 57а, 61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Винокурова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10-14(четная), 8а, 10а, 12а, 14а;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Зеленая, 63-77(нечетная), 63а, 65а, 75а, 22, 24;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поселок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Аккермановка</w:t>
            </w:r>
            <w:proofErr w:type="spellEnd"/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«Детский сад № 37 «Золотой петушок» комбинированного вида  г. Новотроицк Оренбургской области» (ул. Советская, д.134а; ул. Советская, д. 146а; ул. Советская, д. 148а)</w:t>
            </w:r>
            <w:proofErr w:type="gramEnd"/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Гагарина, 1а, 5, 5а,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Советская, 124-140(четная), 140а;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Винокурова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4-8(четная), ул. Советская, 142-160(четная)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16 «Чебурашка» с приоритетным осуществлением познавательно-речевого развития воспитанников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ул.Мичурина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д.20);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Мира,  9а, 9б, 11а, 11б, 13а, 13б, 13, 15, 16;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Мичурина, 13, 13а, 15, 17, 19, 14, 16, 18, 18а, 20а, 22, 22а, 22б, 24;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Лысова, 2а, 4, 4а, 6-16;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Ломоносова, 8, 8а, 10, 10а, 16-24(нечетная), 20а;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«Детский сад № 25 «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Дюймовочка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» общеразвивающего вида с приоритетным осуществлением художественно-эстетического развития воспитанников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ул.Свистунова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д.19а);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Мира, 3, 5, 5а, 8-12 (четная); ул. Черемных, 18, 20, 20а, 20б, 22, 24;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9, 9а, 9б, 10, 10а, 11, 12, 17, 19, 21, 27;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Мичурина, 3, 4, 5, 7, 8, 8а, 9, 10, 11, 12,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Лысова, 2а, 4, 4а, 6-16(четная);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31 «Солнышко» комбинированного вида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ул.Черемных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д.2а)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ул. Железнодорожная, 2, 4, 6; 4а,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6а; ул. Мира, 2-6(четная),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Ситкина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13-17(нечетная); ул. Черемных, 3, 4, 4а, 6, 6а, 7, 9, 10, 10б, 12;ул.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3, 5, 7, 11;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Есенкова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4-14(четная)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л. Губина, 4-16(четная), 12а, 14а;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Свистунова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3, 3а, 5, 5а, 5б,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дома по ул. Гвардейца труда, пер. Гвардейца труда, ул. 1-е Мая, тупику 1-е Мая, ул. Крылова, 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Подзорова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пер. Юргинскому, пер.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Халиловскому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пер. Нагорному, ул. Сибирской</w:t>
            </w:r>
            <w:proofErr w:type="gramEnd"/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«Детский сад № 18 «Ручеёк» комбинированного вида                       г. Новотроицка Оренбургской области» (ул.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М.Корецкой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д.22),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35 «Светлячок» комбинированного вида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Новотроицка Оренбургской области» (ул.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М.Корецкой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д.26)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М. Корецкой, 19-33(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), 33а, 6-20(четная), 24,27а, 28, 30;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Зеленая, 5,7, 10, 10а, 10б, 12а, 15а, 19, 19а, 21а;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Комарова, 3-9(нечетная);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Советская, 82, 102б,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33 «Колобок» комбинированного вида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ул.М.Корецкой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д.7а)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М. Корецкой, 1-17(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Зеленая, 19а, 21а;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М. Корецкой, 2- 4(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дошкольные образовательные автономные учреждения: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20 «Незабудка» комбинированного вида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овотроицка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ул.Зеленая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д.23а);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30 «Радуга» </w:t>
            </w: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общеразвивающего вида с приоритетным осуществлением познавательно-речевого развития воспитанников 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оветская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д.106а);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35 «Светлячок» комбинированного вида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Новотроицка Оренбургской области» (ул. Гагарина, д.10 а)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ул. Зеленая, 11-49 (нечетная),12а, 14;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Советская, 92, 96-118(четная), 112а, 116а; 120,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Гагарина, 4-12(четная), 12а, 14, 16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Муниципальное дошкольное образовательное автономное учреждение «Детский сад № 21 «Сказочный теремок» комбинированного вида 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.У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ральская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д.28)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пр. Металлургов, 6-22(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четная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Уральская, 20-42 (четная)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Муниципальное дошкольное образовательное автономное учреждение «Детский сад № 26 «Теремок» поселка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Новорудный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муниципального образования город Новотроицк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.Н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оворудный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ул.Советская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д.18а)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поселок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Новорудный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17 «Чебурашка» комбинированного вида </w:t>
            </w:r>
          </w:p>
          <w:p w:rsidR="00AF0347" w:rsidRPr="00AF0347" w:rsidRDefault="00AF0347" w:rsidP="00AF03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Новотроицка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рунзе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д.10)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Советская, 43а, 43б, 45, 45а, 45б, 47, 47а, 47б, 53а, 55, 55а, 57-71(нечетная), 59б, 63а, 65а, 65б, 66-78(четная), 74а, 76а;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Фрунзе, 2, 3, 3а, 3б, 5, 5а, 9-19, 22;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ул. Зинина, 1, 2, 2а, 3, 3а;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пл. Ленина, 4, 6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Муниципальное дошкольное образовательное автономное учреждение «Детский сад «Солнышко» села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Хабарное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муниципального образования город Новотроицк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.Х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абарное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ул.Центральная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д.14)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село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Хабарное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; 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поселок 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Старая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Аккермановка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AF0347" w:rsidRPr="00AF0347" w:rsidTr="00AB17C6"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Муниципальное дошкольное образовательное автономное учреждение «Детский сад «Радуга» села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Пригорное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муниципального образования город Новотроицк Оренбургской области» (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proofErr w:type="gram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.П</w:t>
            </w:r>
            <w:proofErr w:type="gram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ригорное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ул.Микрорайон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д.16)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село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Пригорное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:rsidR="00AF0347" w:rsidRPr="00AF0347" w:rsidRDefault="00AF0347" w:rsidP="00AF0347">
            <w:pPr>
              <w:widowControl w:val="0"/>
              <w:suppressLineNumber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поселок </w:t>
            </w:r>
            <w:proofErr w:type="spellStart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Крык-Пшак</w:t>
            </w:r>
            <w:proofErr w:type="spellEnd"/>
            <w:r w:rsidRPr="00AF034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0347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 образования                                                                                                                       Д.С. Асташов</w:t>
      </w:r>
    </w:p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0347" w:rsidRPr="00AF0347" w:rsidRDefault="00AF0347" w:rsidP="00AF0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p w:rsidR="00AF0347" w:rsidRPr="00AF0347" w:rsidRDefault="00AF0347">
      <w:pPr>
        <w:spacing w:after="0" w:line="240" w:lineRule="auto"/>
        <w:jc w:val="both"/>
      </w:pPr>
    </w:p>
    <w:sectPr w:rsidR="00AF0347" w:rsidRPr="00AF034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F7D" w:rsidRDefault="00DC1F7D">
      <w:pPr>
        <w:spacing w:after="0" w:line="240" w:lineRule="auto"/>
      </w:pPr>
      <w:r>
        <w:separator/>
      </w:r>
    </w:p>
  </w:endnote>
  <w:endnote w:type="continuationSeparator" w:id="0">
    <w:p w:rsidR="00DC1F7D" w:rsidRDefault="00DC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FA2" w:rsidRDefault="00315FA2">
    <w:pPr>
      <w:pStyle w:val="af4"/>
      <w:jc w:val="right"/>
    </w:pPr>
  </w:p>
  <w:p w:rsidR="00315FA2" w:rsidRDefault="00315FA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FA2" w:rsidRDefault="00315FA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F7D" w:rsidRDefault="00DC1F7D">
      <w:pPr>
        <w:spacing w:after="0" w:line="240" w:lineRule="auto"/>
      </w:pPr>
      <w:r>
        <w:separator/>
      </w:r>
    </w:p>
  </w:footnote>
  <w:footnote w:type="continuationSeparator" w:id="0">
    <w:p w:rsidR="00DC1F7D" w:rsidRDefault="00DC1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FA2" w:rsidRDefault="00A70A4B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AF0347">
      <w:rPr>
        <w:noProof/>
      </w:rPr>
      <w:t>10</w:t>
    </w:r>
    <w:r>
      <w:fldChar w:fldCharType="end"/>
    </w:r>
  </w:p>
  <w:p w:rsidR="00315FA2" w:rsidRDefault="00315FA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FA2" w:rsidRDefault="00315FA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F02"/>
    <w:rsid w:val="00315FA2"/>
    <w:rsid w:val="00554F02"/>
    <w:rsid w:val="00A70A4B"/>
    <w:rsid w:val="00AF0347"/>
    <w:rsid w:val="00DC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0"/>
    <w:qFormat/>
    <w:pPr>
      <w:numPr>
        <w:ilvl w:val="4"/>
        <w:numId w:val="1"/>
      </w:numPr>
      <w:spacing w:before="280" w:after="28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80"/>
      </w:tabs>
      <w:spacing w:after="0" w:line="323" w:lineRule="exact"/>
      <w:ind w:firstLine="900"/>
      <w:jc w:val="both"/>
      <w:outlineLvl w:val="5"/>
    </w:pPr>
    <w:rPr>
      <w:rFonts w:ascii="Times New Roman" w:eastAsia="Times New Roman" w:hAnsi="Times New Roman"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3z3">
    <w:name w:val="WW8Num3z3"/>
    <w:rPr>
      <w:rFonts w:hint="default"/>
      <w:b w:val="0"/>
      <w:i w:val="0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4z3">
    <w:name w:val="WW8Num4z3"/>
    <w:rPr>
      <w:rFonts w:hint="default"/>
      <w:b w:val="0"/>
      <w:i w:val="0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b/>
    </w:rPr>
  </w:style>
  <w:style w:type="character" w:customStyle="1" w:styleId="WW8Num5z2">
    <w:name w:val="WW8Num5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5z3">
    <w:name w:val="WW8Num5z3"/>
    <w:rPr>
      <w:rFonts w:hint="default"/>
      <w:b w:val="0"/>
      <w:i w:val="0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hint="default"/>
      <w:b/>
    </w:rPr>
  </w:style>
  <w:style w:type="character" w:customStyle="1" w:styleId="WW8Num7z2">
    <w:name w:val="WW8Num7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7z3">
    <w:name w:val="WW8Num7z3"/>
    <w:rPr>
      <w:rFonts w:hint="default"/>
      <w:b w:val="0"/>
      <w:i w:val="0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hint="default"/>
      <w:b/>
    </w:rPr>
  </w:style>
  <w:style w:type="character" w:customStyle="1" w:styleId="WW8Num8z2">
    <w:name w:val="WW8Num8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8z3">
    <w:name w:val="WW8Num8z3"/>
    <w:rPr>
      <w:rFonts w:hint="default"/>
      <w:b w:val="0"/>
      <w:i w:val="0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hint="default"/>
      <w:b/>
    </w:rPr>
  </w:style>
  <w:style w:type="character" w:customStyle="1" w:styleId="WW8Num9z2">
    <w:name w:val="WW8Num9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9z3">
    <w:name w:val="WW8Num9z3"/>
    <w:rPr>
      <w:rFonts w:hint="default"/>
      <w:b w:val="0"/>
      <w:i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0z2">
    <w:name w:val="WW8Num10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2">
    <w:name w:val="WW8Num11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4z2">
    <w:name w:val="WW8Num14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14z3">
    <w:name w:val="WW8Num14z3"/>
    <w:rPr>
      <w:rFonts w:hint="default"/>
      <w:b w:val="0"/>
      <w:i w:val="0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5z2">
    <w:name w:val="WW8Num15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15z3">
    <w:name w:val="WW8Num15z3"/>
    <w:rPr>
      <w:rFonts w:hint="default"/>
      <w:b w:val="0"/>
      <w:i w:val="0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6z2">
    <w:name w:val="WW8Num16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16z3">
    <w:name w:val="WW8Num16z3"/>
    <w:rPr>
      <w:rFonts w:hint="default"/>
      <w:b w:val="0"/>
      <w:i w:val="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hint="default"/>
      <w:b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19z3">
    <w:name w:val="WW8Num19z3"/>
    <w:rPr>
      <w:rFonts w:hint="default"/>
      <w:b w:val="0"/>
      <w:i w:val="0"/>
    </w:rPr>
  </w:style>
  <w:style w:type="character" w:customStyle="1" w:styleId="WW8Num20z0">
    <w:name w:val="WW8Num20z0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hint="default"/>
      <w:b/>
    </w:rPr>
  </w:style>
  <w:style w:type="character" w:customStyle="1" w:styleId="WW8Num22z2">
    <w:name w:val="WW8Num22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2z3">
    <w:name w:val="WW8Num22z3"/>
    <w:rPr>
      <w:rFonts w:hint="default"/>
      <w:b w:val="0"/>
      <w:i w:val="0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hint="default"/>
      <w:b/>
    </w:rPr>
  </w:style>
  <w:style w:type="character" w:customStyle="1" w:styleId="WW8Num23z2">
    <w:name w:val="WW8Num23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3z3">
    <w:name w:val="WW8Num23z3"/>
    <w:rPr>
      <w:rFonts w:hint="default"/>
      <w:b w:val="0"/>
      <w:i w:val="0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</w:rPr>
  </w:style>
  <w:style w:type="character" w:customStyle="1" w:styleId="WW8Num24z2">
    <w:name w:val="WW8Num24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24z3">
    <w:name w:val="WW8Num24z3"/>
    <w:rPr>
      <w:rFonts w:hint="default"/>
      <w:b w:val="0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b/>
    </w:rPr>
  </w:style>
  <w:style w:type="character" w:customStyle="1" w:styleId="WW8Num25z2">
    <w:name w:val="WW8Num25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5z3">
    <w:name w:val="WW8Num25z3"/>
    <w:rPr>
      <w:rFonts w:hint="default"/>
      <w:b w:val="0"/>
      <w:i w:val="0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b/>
    </w:rPr>
  </w:style>
  <w:style w:type="character" w:customStyle="1" w:styleId="WW8Num26z2">
    <w:name w:val="WW8Num26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6z3">
    <w:name w:val="WW8Num26z3"/>
    <w:rPr>
      <w:rFonts w:hint="default"/>
      <w:b w:val="0"/>
      <w:i w:val="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hint="default"/>
      <w:b/>
    </w:rPr>
  </w:style>
  <w:style w:type="character" w:customStyle="1" w:styleId="WW8Num27z2">
    <w:name w:val="WW8Num27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7z3">
    <w:name w:val="WW8Num27z3"/>
    <w:rPr>
      <w:rFonts w:hint="default"/>
      <w:b w:val="0"/>
      <w:i w:val="0"/>
    </w:rPr>
  </w:style>
  <w:style w:type="character" w:customStyle="1" w:styleId="WW8Num28z0">
    <w:name w:val="WW8Num28z0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29z2">
    <w:name w:val="WW8Num29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29z3">
    <w:name w:val="WW8Num29z3"/>
    <w:rPr>
      <w:rFonts w:hint="default"/>
      <w:b w:val="0"/>
      <w:i w:val="0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  <w:rPr>
      <w:rFonts w:hint="default"/>
      <w:b/>
    </w:rPr>
  </w:style>
  <w:style w:type="character" w:customStyle="1" w:styleId="WW8Num31z2">
    <w:name w:val="WW8Num31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31z3">
    <w:name w:val="WW8Num31z3"/>
    <w:rPr>
      <w:rFonts w:hint="default"/>
      <w:b w:val="0"/>
      <w:i w:val="0"/>
    </w:rPr>
  </w:style>
  <w:style w:type="character" w:customStyle="1" w:styleId="WW8Num32z0">
    <w:name w:val="WW8Num32z0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32z1">
    <w:name w:val="WW8Num32z1"/>
    <w:rPr>
      <w:rFonts w:hint="default"/>
    </w:rPr>
  </w:style>
  <w:style w:type="character" w:customStyle="1" w:styleId="WW8Num32z2">
    <w:name w:val="WW8Num32z2"/>
    <w:rPr>
      <w:rFonts w:hint="default"/>
      <w:color w:val="000000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  <w:rPr>
      <w:rFonts w:ascii="Times New Roman" w:hAnsi="Times New Roman" w:cs="Times New Roman" w:hint="default"/>
      <w:b w:val="0"/>
      <w:i w:val="0"/>
      <w:sz w:val="28"/>
    </w:rPr>
  </w:style>
  <w:style w:type="character" w:customStyle="1" w:styleId="WW8Num33z2">
    <w:name w:val="WW8Num33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33z3">
    <w:name w:val="WW8Num33z3"/>
    <w:rPr>
      <w:rFonts w:hint="default"/>
      <w:b w:val="0"/>
      <w:i w:val="0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hint="default"/>
      <w:b/>
    </w:rPr>
  </w:style>
  <w:style w:type="character" w:customStyle="1" w:styleId="WW8Num34z2">
    <w:name w:val="WW8Num34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34z3">
    <w:name w:val="WW8Num34z3"/>
    <w:rPr>
      <w:rFonts w:hint="default"/>
      <w:b w:val="0"/>
      <w:i w:val="0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  <w:rPr>
      <w:rFonts w:hint="default"/>
      <w:b/>
    </w:rPr>
  </w:style>
  <w:style w:type="character" w:customStyle="1" w:styleId="WW8Num35z2">
    <w:name w:val="WW8Num35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hint="default"/>
      <w:b/>
    </w:rPr>
  </w:style>
  <w:style w:type="character" w:customStyle="1" w:styleId="WW8Num36z2">
    <w:name w:val="WW8Num36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36z3">
    <w:name w:val="WW8Num36z3"/>
    <w:rPr>
      <w:rFonts w:hint="default"/>
      <w:b w:val="0"/>
      <w:i w:val="0"/>
    </w:rPr>
  </w:style>
  <w:style w:type="character" w:customStyle="1" w:styleId="WW8NumSt15z0">
    <w:name w:val="WW8NumSt15z0"/>
    <w:rPr>
      <w:rFonts w:hint="default"/>
    </w:rPr>
  </w:style>
  <w:style w:type="character" w:customStyle="1" w:styleId="WW8NumSt15z1">
    <w:name w:val="WW8NumSt15z1"/>
    <w:rPr>
      <w:rFonts w:hint="default"/>
      <w:b/>
    </w:rPr>
  </w:style>
  <w:style w:type="character" w:customStyle="1" w:styleId="WW8NumSt15z2">
    <w:name w:val="WW8NumSt15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St16z0">
    <w:name w:val="WW8NumSt16z0"/>
    <w:rPr>
      <w:rFonts w:hint="default"/>
    </w:rPr>
  </w:style>
  <w:style w:type="character" w:customStyle="1" w:styleId="WW8NumSt16z1">
    <w:name w:val="WW8NumSt16z1"/>
    <w:rPr>
      <w:rFonts w:hint="default"/>
      <w:b/>
    </w:rPr>
  </w:style>
  <w:style w:type="character" w:customStyle="1" w:styleId="WW8NumSt16z2">
    <w:name w:val="WW8NumSt16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St16z3">
    <w:name w:val="WW8NumSt16z3"/>
    <w:rPr>
      <w:rFonts w:hint="default"/>
      <w:b w:val="0"/>
      <w:i w:val="0"/>
    </w:rPr>
  </w:style>
  <w:style w:type="character" w:customStyle="1" w:styleId="WW8NumSt17z0">
    <w:name w:val="WW8NumSt17z0"/>
    <w:rPr>
      <w:rFonts w:hint="default"/>
    </w:rPr>
  </w:style>
  <w:style w:type="character" w:customStyle="1" w:styleId="WW8NumSt17z1">
    <w:name w:val="WW8NumSt17z1"/>
    <w:rPr>
      <w:rFonts w:hint="default"/>
      <w:b/>
    </w:rPr>
  </w:style>
  <w:style w:type="character" w:customStyle="1" w:styleId="WW8NumSt17z2">
    <w:name w:val="WW8NumSt17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St17z3">
    <w:name w:val="WW8NumSt17z3"/>
    <w:rPr>
      <w:rFonts w:hint="default"/>
      <w:b/>
      <w:i w:val="0"/>
    </w:rPr>
  </w:style>
  <w:style w:type="character" w:customStyle="1" w:styleId="WW8NumSt18z0">
    <w:name w:val="WW8NumSt18z0"/>
    <w:rPr>
      <w:rFonts w:hint="default"/>
    </w:rPr>
  </w:style>
  <w:style w:type="character" w:customStyle="1" w:styleId="WW8NumSt18z1">
    <w:name w:val="WW8NumSt18z1"/>
    <w:rPr>
      <w:rFonts w:hint="default"/>
      <w:b/>
    </w:rPr>
  </w:style>
  <w:style w:type="character" w:customStyle="1" w:styleId="WW8NumSt18z2">
    <w:name w:val="WW8NumSt18z2"/>
    <w:rPr>
      <w:rFonts w:ascii="Times New Roman" w:hAnsi="Times New Roman" w:cs="Times New Roman" w:hint="default"/>
      <w:b/>
      <w:i w:val="0"/>
      <w:color w:val="000000"/>
      <w:sz w:val="28"/>
    </w:rPr>
  </w:style>
  <w:style w:type="character" w:customStyle="1" w:styleId="WW8NumSt18z3">
    <w:name w:val="WW8NumSt18z3"/>
    <w:rPr>
      <w:rFonts w:hint="default"/>
      <w:b w:val="0"/>
      <w:i w:val="0"/>
    </w:rPr>
  </w:style>
  <w:style w:type="character" w:customStyle="1" w:styleId="WW8NumSt19z0">
    <w:name w:val="WW8NumSt19z0"/>
    <w:rPr>
      <w:rFonts w:hint="default"/>
    </w:rPr>
  </w:style>
  <w:style w:type="character" w:customStyle="1" w:styleId="WW8NumSt19z1">
    <w:name w:val="WW8NumSt19z1"/>
    <w:rPr>
      <w:rFonts w:hint="default"/>
      <w:b/>
    </w:rPr>
  </w:style>
  <w:style w:type="character" w:customStyle="1" w:styleId="WW8NumSt19z2">
    <w:name w:val="WW8NumSt19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St19z3">
    <w:name w:val="WW8NumSt19z3"/>
    <w:rPr>
      <w:rFonts w:hint="default"/>
      <w:b w:val="0"/>
      <w:i w:val="0"/>
    </w:rPr>
  </w:style>
  <w:style w:type="character" w:customStyle="1" w:styleId="WW8NumSt39z0">
    <w:name w:val="WW8NumSt39z0"/>
    <w:rPr>
      <w:rFonts w:hint="default"/>
    </w:rPr>
  </w:style>
  <w:style w:type="character" w:customStyle="1" w:styleId="WW8NumSt39z1">
    <w:name w:val="WW8NumSt39z1"/>
    <w:rPr>
      <w:rFonts w:ascii="Times New Roman" w:hAnsi="Times New Roman" w:cs="Times New Roman" w:hint="default"/>
      <w:b/>
      <w:i w:val="0"/>
      <w:sz w:val="28"/>
    </w:rPr>
  </w:style>
  <w:style w:type="character" w:customStyle="1" w:styleId="WW8NumSt39z2">
    <w:name w:val="WW8NumSt39z2"/>
    <w:rPr>
      <w:rFonts w:ascii="Times New Roman" w:hAnsi="Times New Roman" w:cs="Times New Roman" w:hint="default"/>
      <w:b w:val="0"/>
      <w:i w:val="0"/>
      <w:color w:val="000000"/>
      <w:sz w:val="28"/>
    </w:rPr>
  </w:style>
  <w:style w:type="character" w:customStyle="1" w:styleId="WW8NumSt39z3">
    <w:name w:val="WW8NumSt39z3"/>
    <w:rPr>
      <w:rFonts w:hint="default"/>
      <w:b w:val="0"/>
      <w:i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rPr>
      <w:rFonts w:ascii="Times New Roman" w:eastAsia="Times New Roman" w:hAnsi="Times New Roman" w:cs="Times New Roman"/>
      <w:b/>
      <w:bCs/>
      <w:sz w:val="22"/>
      <w:szCs w:val="24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rPr>
      <w:rFonts w:eastAsia="Times New Roman"/>
      <w:sz w:val="24"/>
      <w:szCs w:val="24"/>
    </w:rPr>
  </w:style>
  <w:style w:type="character" w:customStyle="1" w:styleId="80">
    <w:name w:val="Заголовок 8 Знак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rPr>
      <w:rFonts w:ascii="Cambria" w:eastAsia="Times New Roman" w:hAnsi="Cambria" w:cs="Cambria"/>
      <w:sz w:val="22"/>
      <w:szCs w:val="22"/>
    </w:rPr>
  </w:style>
  <w:style w:type="character" w:customStyle="1" w:styleId="a8">
    <w:name w:val="Основной текст с отступом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10"/>
  </w:style>
  <w:style w:type="character" w:customStyle="1" w:styleId="21">
    <w:name w:val="Основной текст с отступом 2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Цветовое выделение"/>
    <w:rPr>
      <w:b/>
      <w:bCs/>
      <w:color w:val="000080"/>
    </w:rPr>
  </w:style>
  <w:style w:type="character" w:customStyle="1" w:styleId="ac">
    <w:name w:val="Гипертекстовая ссылка"/>
    <w:rPr>
      <w:b/>
      <w:bCs/>
      <w:color w:val="008000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с отступом 3 Знак"/>
    <w:rPr>
      <w:rFonts w:ascii="Arial" w:eastAsia="Times New Roman" w:hAnsi="Arial" w:cs="Arial"/>
      <w:sz w:val="16"/>
      <w:szCs w:val="16"/>
    </w:rPr>
  </w:style>
  <w:style w:type="character" w:customStyle="1" w:styleId="ae">
    <w:name w:val="Текст сноски Знак"/>
    <w:rPr>
      <w:rFonts w:ascii="Arial" w:hAnsi="Arial" w:cs="Arial"/>
    </w:rPr>
  </w:style>
  <w:style w:type="character" w:customStyle="1" w:styleId="12">
    <w:name w:val="Текст сноски Знак1"/>
  </w:style>
  <w:style w:type="character" w:customStyle="1" w:styleId="af">
    <w:name w:val="Текст Знак"/>
    <w:rPr>
      <w:rFonts w:ascii="Courier New" w:eastAsia="Times New Roman" w:hAnsi="Courier New" w:cs="Courier New"/>
    </w:rPr>
  </w:style>
  <w:style w:type="character" w:customStyle="1" w:styleId="FootnoteCharacters">
    <w:name w:val="Footnote Characters"/>
    <w:rPr>
      <w:vertAlign w:val="superscript"/>
    </w:rPr>
  </w:style>
  <w:style w:type="character" w:styleId="af0">
    <w:name w:val="FollowedHyperlink"/>
    <w:rPr>
      <w:color w:val="800080"/>
      <w:u w:val="single"/>
    </w:rPr>
  </w:style>
  <w:style w:type="character" w:customStyle="1" w:styleId="FontStyle13">
    <w:name w:val="Font Style13"/>
    <w:rPr>
      <w:rFonts w:ascii="MS Reference Sans Serif" w:hAnsi="MS Reference Sans Serif" w:cs="MS Reference Sans Serif"/>
      <w:b/>
      <w:bCs/>
      <w:color w:val="000000"/>
      <w:sz w:val="18"/>
      <w:szCs w:val="18"/>
    </w:rPr>
  </w:style>
  <w:style w:type="character" w:customStyle="1" w:styleId="FontStyle14">
    <w:name w:val="Font Style14"/>
    <w:rPr>
      <w:rFonts w:ascii="MS Reference Sans Serif" w:hAnsi="MS Reference Sans Serif" w:cs="MS Reference Sans Serif"/>
      <w:color w:val="000000"/>
      <w:sz w:val="18"/>
      <w:szCs w:val="18"/>
    </w:rPr>
  </w:style>
  <w:style w:type="character" w:customStyle="1" w:styleId="af1">
    <w:name w:val="Подзаголовок Знак"/>
    <w:basedOn w:val="10"/>
    <w:rPr>
      <w:rFonts w:ascii="Times New Roman" w:eastAsia="Times New Roman" w:hAnsi="Times New Roman" w:cs="Times New Roman"/>
      <w:b/>
      <w:sz w:val="36"/>
      <w:lang w:eastAsia="zh-CN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bidi="ar-SA"/>
    </w:rPr>
  </w:style>
  <w:style w:type="paragraph" w:customStyle="1" w:styleId="Heading">
    <w:name w:val="Heading"/>
    <w:basedOn w:val="a"/>
    <w:next w:val="a0"/>
    <w:pPr>
      <w:spacing w:after="0" w:line="240" w:lineRule="auto"/>
      <w:jc w:val="center"/>
    </w:pPr>
    <w:rPr>
      <w:rFonts w:ascii="Times New Roman" w:eastAsia="Times New Roman" w:hAnsi="Times New Roman"/>
      <w:b/>
      <w:bCs/>
      <w:szCs w:val="24"/>
    </w:rPr>
  </w:style>
  <w:style w:type="paragraph" w:styleId="a0">
    <w:name w:val="Body Text"/>
    <w:basedOn w:val="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headertext">
    <w:name w:val="headertex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Название объекта2"/>
    <w:basedOn w:val="a"/>
    <w:next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styleId="af5">
    <w:name w:val="Body Text Indent"/>
    <w:basedOn w:val="a"/>
    <w:pPr>
      <w:spacing w:after="0" w:line="240" w:lineRule="auto"/>
      <w:ind w:firstLine="1080"/>
    </w:pPr>
    <w:rPr>
      <w:rFonts w:ascii="Times New Roman" w:eastAsia="Times New Roman" w:hAnsi="Times New Roman"/>
      <w:sz w:val="28"/>
      <w:szCs w:val="24"/>
    </w:rPr>
  </w:style>
  <w:style w:type="paragraph" w:styleId="af6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pPr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p5">
    <w:name w:val="p5"/>
    <w:basedOn w:val="a"/>
    <w:pPr>
      <w:widowControl w:val="0"/>
      <w:tabs>
        <w:tab w:val="left" w:pos="2250"/>
      </w:tabs>
      <w:autoSpaceDE w:val="0"/>
      <w:spacing w:after="0" w:line="240" w:lineRule="atLeast"/>
      <w:ind w:left="1566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20">
    <w:name w:val="p20"/>
    <w:basedOn w:val="a"/>
    <w:pPr>
      <w:widowControl w:val="0"/>
      <w:tabs>
        <w:tab w:val="left" w:pos="1298"/>
      </w:tabs>
      <w:autoSpaceDE w:val="0"/>
      <w:spacing w:after="0" w:line="323" w:lineRule="atLeast"/>
      <w:ind w:left="614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21">
    <w:name w:val="p21"/>
    <w:basedOn w:val="a"/>
    <w:pPr>
      <w:widowControl w:val="0"/>
      <w:tabs>
        <w:tab w:val="left" w:pos="1286"/>
      </w:tabs>
      <w:autoSpaceDE w:val="0"/>
      <w:spacing w:after="0" w:line="240" w:lineRule="atLeast"/>
      <w:ind w:left="602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22">
    <w:name w:val="p22"/>
    <w:basedOn w:val="a"/>
    <w:pPr>
      <w:widowControl w:val="0"/>
      <w:tabs>
        <w:tab w:val="left" w:pos="1298"/>
        <w:tab w:val="left" w:pos="1627"/>
      </w:tabs>
      <w:autoSpaceDE w:val="0"/>
      <w:spacing w:after="0" w:line="323" w:lineRule="atLeast"/>
      <w:ind w:left="614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0">
    <w:name w:val="p10"/>
    <w:basedOn w:val="a"/>
    <w:pPr>
      <w:widowControl w:val="0"/>
      <w:autoSpaceDE w:val="0"/>
      <w:spacing w:after="0" w:line="323" w:lineRule="atLeast"/>
      <w:ind w:firstLine="239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1">
    <w:name w:val="p11"/>
    <w:basedOn w:val="a"/>
    <w:pPr>
      <w:widowControl w:val="0"/>
      <w:tabs>
        <w:tab w:val="left" w:pos="952"/>
      </w:tabs>
      <w:autoSpaceDE w:val="0"/>
      <w:spacing w:after="0" w:line="323" w:lineRule="atLeast"/>
      <w:ind w:left="268" w:hanging="952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2">
    <w:name w:val="p12"/>
    <w:basedOn w:val="a"/>
    <w:pPr>
      <w:widowControl w:val="0"/>
      <w:tabs>
        <w:tab w:val="left" w:pos="2772"/>
      </w:tabs>
      <w:autoSpaceDE w:val="0"/>
      <w:spacing w:after="0" w:line="323" w:lineRule="atLeast"/>
      <w:ind w:left="248" w:hanging="436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3">
    <w:name w:val="p13"/>
    <w:basedOn w:val="a"/>
    <w:pPr>
      <w:widowControl w:val="0"/>
      <w:autoSpaceDE w:val="0"/>
      <w:spacing w:after="0" w:line="323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4">
    <w:name w:val="p14"/>
    <w:basedOn w:val="a"/>
    <w:pPr>
      <w:widowControl w:val="0"/>
      <w:tabs>
        <w:tab w:val="left" w:pos="776"/>
      </w:tabs>
      <w:autoSpaceDE w:val="0"/>
      <w:spacing w:after="0" w:line="240" w:lineRule="atLeast"/>
      <w:ind w:left="92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16">
    <w:name w:val="t16"/>
    <w:basedOn w:val="a"/>
    <w:pPr>
      <w:widowControl w:val="0"/>
      <w:autoSpaceDE w:val="0"/>
      <w:spacing w:after="0" w:line="240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17">
    <w:name w:val="t17"/>
    <w:basedOn w:val="a"/>
    <w:pPr>
      <w:widowControl w:val="0"/>
      <w:autoSpaceDE w:val="0"/>
      <w:spacing w:after="0" w:line="323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9">
    <w:name w:val="p19"/>
    <w:basedOn w:val="a"/>
    <w:pPr>
      <w:widowControl w:val="0"/>
      <w:tabs>
        <w:tab w:val="left" w:pos="1196"/>
      </w:tabs>
      <w:autoSpaceDE w:val="0"/>
      <w:spacing w:after="0" w:line="323" w:lineRule="atLeast"/>
      <w:ind w:left="512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24">
    <w:name w:val="p24"/>
    <w:basedOn w:val="a"/>
    <w:pPr>
      <w:widowControl w:val="0"/>
      <w:tabs>
        <w:tab w:val="left" w:pos="1298"/>
        <w:tab w:val="left" w:pos="1428"/>
      </w:tabs>
      <w:autoSpaceDE w:val="0"/>
      <w:spacing w:after="0" w:line="323" w:lineRule="atLeast"/>
      <w:ind w:left="1299" w:firstLine="13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7">
    <w:name w:val="p17"/>
    <w:basedOn w:val="a"/>
    <w:pPr>
      <w:widowControl w:val="0"/>
      <w:tabs>
        <w:tab w:val="left" w:pos="1026"/>
        <w:tab w:val="left" w:pos="1536"/>
      </w:tabs>
      <w:autoSpaceDE w:val="0"/>
      <w:spacing w:after="0" w:line="323" w:lineRule="atLeast"/>
      <w:ind w:left="1026" w:firstLine="511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18">
    <w:name w:val="p18"/>
    <w:basedOn w:val="a"/>
    <w:pPr>
      <w:widowControl w:val="0"/>
      <w:tabs>
        <w:tab w:val="left" w:pos="1457"/>
      </w:tabs>
      <w:autoSpaceDE w:val="0"/>
      <w:spacing w:after="0" w:line="240" w:lineRule="atLeast"/>
      <w:ind w:left="579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7">
    <w:name w:val="Таблицы (моноширинный)"/>
    <w:basedOn w:val="a"/>
    <w:next w:val="a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alloon Text"/>
    <w:basedOn w:val="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after="120" w:line="240" w:lineRule="auto"/>
      <w:ind w:left="283"/>
    </w:pPr>
    <w:rPr>
      <w:rFonts w:ascii="Arial" w:eastAsia="Times New Roman" w:hAnsi="Arial" w:cs="Arial"/>
      <w:sz w:val="16"/>
      <w:szCs w:val="16"/>
    </w:rPr>
  </w:style>
  <w:style w:type="paragraph" w:customStyle="1" w:styleId="FR1">
    <w:name w:val="FR1"/>
    <w:pPr>
      <w:widowControl w:val="0"/>
      <w:suppressAutoHyphens/>
      <w:overflowPunct w:val="0"/>
      <w:autoSpaceDE w:val="0"/>
      <w:spacing w:before="320"/>
      <w:ind w:left="80"/>
      <w:textAlignment w:val="baseline"/>
    </w:pPr>
    <w:rPr>
      <w:rFonts w:ascii="Arial" w:hAnsi="Arial" w:cs="Arial"/>
      <w:sz w:val="72"/>
      <w:szCs w:val="72"/>
      <w:lang w:val="en-US" w:eastAsia="zh-CN"/>
    </w:rPr>
  </w:style>
  <w:style w:type="paragraph" w:customStyle="1" w:styleId="13">
    <w:name w:val="Цитата1"/>
    <w:basedOn w:val="a"/>
    <w:pPr>
      <w:widowControl w:val="0"/>
      <w:shd w:val="clear" w:color="auto" w:fill="FFFFFF"/>
      <w:autoSpaceDE w:val="0"/>
      <w:spacing w:before="5" w:after="0" w:line="230" w:lineRule="exact"/>
      <w:ind w:left="19" w:right="10" w:firstLine="394"/>
      <w:jc w:val="both"/>
    </w:pPr>
    <w:rPr>
      <w:rFonts w:ascii="Times New Roman" w:eastAsia="Times New Roman" w:hAnsi="Times New Roman"/>
      <w:color w:val="000000"/>
      <w:spacing w:val="-5"/>
      <w:sz w:val="28"/>
      <w:szCs w:val="28"/>
    </w:rPr>
  </w:style>
  <w:style w:type="paragraph" w:styleId="af9">
    <w:name w:val="footnote text"/>
    <w:basedOn w:val="a"/>
    <w:pPr>
      <w:widowControl w:val="0"/>
      <w:autoSpaceDE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lockQuotation">
    <w:name w:val="Block Quotation"/>
    <w:basedOn w:val="a"/>
    <w:pPr>
      <w:widowControl w:val="0"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FR2">
    <w:name w:val="FR2"/>
    <w:pPr>
      <w:widowControl w:val="0"/>
      <w:suppressAutoHyphens/>
      <w:overflowPunct w:val="0"/>
      <w:autoSpaceDE w:val="0"/>
      <w:ind w:firstLine="520"/>
      <w:jc w:val="both"/>
      <w:textAlignment w:val="baseline"/>
    </w:pPr>
    <w:rPr>
      <w:sz w:val="40"/>
      <w:lang w:eastAsia="zh-CN"/>
    </w:rPr>
  </w:style>
  <w:style w:type="paragraph" w:customStyle="1" w:styleId="FR3">
    <w:name w:val="FR3"/>
    <w:pPr>
      <w:widowControl w:val="0"/>
      <w:suppressAutoHyphens/>
      <w:overflowPunct w:val="0"/>
      <w:autoSpaceDE w:val="0"/>
      <w:spacing w:line="259" w:lineRule="auto"/>
      <w:ind w:firstLine="540"/>
      <w:jc w:val="both"/>
      <w:textAlignment w:val="baseline"/>
    </w:pPr>
    <w:rPr>
      <w:rFonts w:ascii="Arial" w:hAnsi="Arial" w:cs="Arial"/>
      <w:i/>
      <w:sz w:val="36"/>
      <w:lang w:eastAsia="zh-CN"/>
    </w:rPr>
  </w:style>
  <w:style w:type="paragraph" w:customStyle="1" w:styleId="14">
    <w:name w:val="Текст1"/>
    <w:basedOn w:val="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30">
    <w:name w:val="Стиль Заголовок 2 + После:  3 пт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a">
    <w:name w:val="List Paragraph"/>
    <w:basedOn w:val="a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afb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c">
    <w:name w:val="TOC Heading"/>
    <w:basedOn w:val="1"/>
    <w:next w:val="a"/>
    <w:qFormat/>
    <w:pPr>
      <w:keepNext/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4">
    <w:name w:val="toc 2"/>
    <w:basedOn w:val="a"/>
    <w:next w:val="a"/>
    <w:pPr>
      <w:ind w:left="220"/>
    </w:pPr>
  </w:style>
  <w:style w:type="paragraph" w:styleId="32">
    <w:name w:val="toc 3"/>
    <w:basedOn w:val="a"/>
    <w:next w:val="a"/>
    <w:pPr>
      <w:ind w:left="440"/>
    </w:pPr>
  </w:style>
  <w:style w:type="paragraph" w:styleId="15">
    <w:name w:val="toc 1"/>
    <w:basedOn w:val="a"/>
    <w:next w:val="a"/>
  </w:style>
  <w:style w:type="paragraph" w:customStyle="1" w:styleId="16">
    <w:name w:val="Название объекта1"/>
    <w:basedOn w:val="a"/>
    <w:next w:val="a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caps/>
      <w:sz w:val="44"/>
      <w:szCs w:val="20"/>
    </w:rPr>
  </w:style>
  <w:style w:type="paragraph" w:styleId="afd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17">
    <w:name w:val="Абзац списка1"/>
    <w:basedOn w:val="a"/>
    <w:pPr>
      <w:ind w:left="720"/>
      <w:contextualSpacing/>
    </w:pPr>
    <w:rPr>
      <w:rFonts w:eastAsia="Times New Roman"/>
    </w:rPr>
  </w:style>
  <w:style w:type="paragraph" w:styleId="afe">
    <w:name w:val="Subtitle"/>
    <w:basedOn w:val="a"/>
    <w:next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56ouo06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2008</Words>
  <Characters>11451</Characters>
  <Application>Microsoft Office Word</Application>
  <DocSecurity>0</DocSecurity>
  <Lines>95</Lines>
  <Paragraphs>26</Paragraphs>
  <ScaleCrop>false</ScaleCrop>
  <Company/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xqzmy@bk.ru</cp:lastModifiedBy>
  <cp:revision>3</cp:revision>
  <cp:lastPrinted>2026-02-04T10:11:00Z</cp:lastPrinted>
  <dcterms:created xsi:type="dcterms:W3CDTF">2026-02-09T11:07:00Z</dcterms:created>
  <dcterms:modified xsi:type="dcterms:W3CDTF">2026-02-09T13:40:00Z</dcterms:modified>
</cp:coreProperties>
</file>